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7D2E6" w14:textId="77777777" w:rsidR="00DC1DDA" w:rsidRDefault="00DC1DDA" w:rsidP="00DC1DDA">
      <w:pPr>
        <w:jc w:val="center"/>
      </w:pPr>
      <w:r>
        <w:t>Ogłoszenie</w:t>
      </w:r>
    </w:p>
    <w:p w14:paraId="47895CF6" w14:textId="78724EA8" w:rsidR="00DC1DDA" w:rsidRDefault="00DC1DDA" w:rsidP="00DC1DDA">
      <w:pPr>
        <w:jc w:val="center"/>
      </w:pPr>
      <w:r>
        <w:t xml:space="preserve">o </w:t>
      </w:r>
      <w:r w:rsidR="006B492A">
        <w:t>d</w:t>
      </w:r>
      <w:r>
        <w:t>zierżawie</w:t>
      </w:r>
      <w:r w:rsidR="0066786F">
        <w:t xml:space="preserve"> w</w:t>
      </w:r>
      <w:r>
        <w:t xml:space="preserve"> </w:t>
      </w:r>
      <w:r w:rsidR="00145544">
        <w:t>budynku na</w:t>
      </w:r>
      <w:r w:rsidRPr="00DC1DDA">
        <w:t xml:space="preserve"> </w:t>
      </w:r>
      <w:r w:rsidR="0066786F">
        <w:t>sklep medyczny</w:t>
      </w:r>
      <w:r w:rsidRPr="00DC1DDA">
        <w:t>.</w:t>
      </w:r>
    </w:p>
    <w:p w14:paraId="22D89BE5" w14:textId="77777777" w:rsidR="002C0213" w:rsidRDefault="002C0213" w:rsidP="002C0213">
      <w:r w:rsidRPr="00DC1DDA">
        <w:t xml:space="preserve">Zespół Opieki Zdrowotnej w Szczytnie ul. M.C. Skłodowskiej 12 </w:t>
      </w:r>
      <w:r>
        <w:t xml:space="preserve"> oferuje do dzierżawy część w wolnostojącym budynku z przeznaczeniem na sklep medyczny. Budynek znajduje się na terenie Szpitala, z łatwym dostępem dla klientów oraz dogodnym parkingiem.</w:t>
      </w:r>
    </w:p>
    <w:p w14:paraId="2F3261A9" w14:textId="77777777" w:rsidR="008A0FE6" w:rsidRPr="00CC1FCD" w:rsidRDefault="008A0FE6" w:rsidP="008A0FE6">
      <w:pPr>
        <w:rPr>
          <w:u w:val="single"/>
        </w:rPr>
      </w:pPr>
      <w:r w:rsidRPr="00CC1FCD">
        <w:rPr>
          <w:u w:val="single"/>
        </w:rPr>
        <w:t>Opis stanu technicznego budynku:</w:t>
      </w:r>
    </w:p>
    <w:p w14:paraId="13340EC0" w14:textId="582FDFB8" w:rsidR="002C0213" w:rsidRDefault="008A0FE6" w:rsidP="002C0213">
      <w:r>
        <w:t>Budynek Starej Apteki</w:t>
      </w:r>
      <w:r w:rsidR="002C0213">
        <w:t xml:space="preserve"> – po remoncie -</w:t>
      </w:r>
      <w:r>
        <w:t xml:space="preserve"> znajduje się na terenie Zespołu Opieki Zdrowotnej w Szczytnie przy ul. M.C. Skłodowskiej 12 na działce </w:t>
      </w:r>
      <w:r w:rsidRPr="00AA20D1">
        <w:t xml:space="preserve">o numerze </w:t>
      </w:r>
      <w:r w:rsidR="00AA20D1" w:rsidRPr="00AA20D1">
        <w:t>12</w:t>
      </w:r>
      <w:r w:rsidR="00155369">
        <w:t>/8</w:t>
      </w:r>
      <w:r w:rsidR="00AA20D1" w:rsidRPr="00AA20D1">
        <w:t xml:space="preserve"> obręb 5</w:t>
      </w:r>
      <w:r w:rsidR="002C0213" w:rsidRPr="00AA20D1">
        <w:t>,  usytuowanym</w:t>
      </w:r>
      <w:r w:rsidR="002C0213">
        <w:t xml:space="preserve"> obok budynku SOR-u.</w:t>
      </w:r>
    </w:p>
    <w:p w14:paraId="1E877DBE" w14:textId="77777777" w:rsidR="008A0FE6" w:rsidRDefault="008A0FE6" w:rsidP="008A0FE6">
      <w:r>
        <w:t xml:space="preserve">W skład pomieszczeń budynku wchodzą: </w:t>
      </w:r>
    </w:p>
    <w:p w14:paraId="5E88EBF3" w14:textId="1AC54BA7" w:rsidR="008A0FE6" w:rsidRPr="00D945D5" w:rsidRDefault="008A0FE6" w:rsidP="008A0FE6">
      <w:r w:rsidRPr="00D945D5">
        <w:t xml:space="preserve">• dwa pomieszczenia o powierzchni </w:t>
      </w:r>
      <w:r w:rsidR="00C4005B" w:rsidRPr="00D945D5">
        <w:t>7</w:t>
      </w:r>
      <w:r w:rsidRPr="00D945D5">
        <w:t>,</w:t>
      </w:r>
      <w:r w:rsidR="00C4005B" w:rsidRPr="00D945D5">
        <w:t>59</w:t>
      </w:r>
      <w:r w:rsidRPr="00D945D5">
        <w:t xml:space="preserve"> m2 i 8</w:t>
      </w:r>
      <w:r w:rsidR="00C4005B" w:rsidRPr="00D945D5">
        <w:t>,08</w:t>
      </w:r>
      <w:r w:rsidRPr="00D945D5">
        <w:t xml:space="preserve"> m2, </w:t>
      </w:r>
    </w:p>
    <w:p w14:paraId="45D0B5C6" w14:textId="1C578A74" w:rsidR="008A0FE6" w:rsidRPr="00D945D5" w:rsidRDefault="008A0FE6" w:rsidP="008A0FE6">
      <w:r w:rsidRPr="00D945D5">
        <w:t xml:space="preserve">• WC </w:t>
      </w:r>
      <w:r w:rsidR="00D945D5" w:rsidRPr="00D945D5">
        <w:t>–</w:t>
      </w:r>
      <w:r w:rsidRPr="00D945D5">
        <w:t xml:space="preserve"> </w:t>
      </w:r>
      <w:r w:rsidR="00D945D5" w:rsidRPr="00D945D5">
        <w:t>4,31</w:t>
      </w:r>
      <w:r w:rsidRPr="00D945D5">
        <w:t xml:space="preserve"> m2</w:t>
      </w:r>
      <w:r w:rsidR="00D945D5" w:rsidRPr="00D945D5">
        <w:t xml:space="preserve"> (część wspólna)</w:t>
      </w:r>
    </w:p>
    <w:p w14:paraId="72DA475E" w14:textId="0E948B62" w:rsidR="008A0FE6" w:rsidRDefault="008A0FE6" w:rsidP="008A0FE6">
      <w:r w:rsidRPr="00D945D5">
        <w:t xml:space="preserve">• oraz </w:t>
      </w:r>
      <w:r w:rsidR="002C0213" w:rsidRPr="00D945D5">
        <w:t>korytarz</w:t>
      </w:r>
      <w:r w:rsidRPr="00D945D5">
        <w:t xml:space="preserve"> </w:t>
      </w:r>
      <w:r w:rsidR="00D945D5" w:rsidRPr="00D945D5">
        <w:t>–</w:t>
      </w:r>
      <w:r w:rsidRPr="00D945D5">
        <w:t xml:space="preserve"> </w:t>
      </w:r>
      <w:r w:rsidR="00D945D5" w:rsidRPr="00D945D5">
        <w:t>11,36</w:t>
      </w:r>
      <w:r w:rsidRPr="00D945D5">
        <w:t>m2</w:t>
      </w:r>
      <w:r w:rsidR="00D945D5" w:rsidRPr="00D945D5">
        <w:t xml:space="preserve"> (część wspólna)</w:t>
      </w:r>
    </w:p>
    <w:p w14:paraId="41A3DDD3" w14:textId="2AF309AC" w:rsidR="008A0FE6" w:rsidRDefault="008A0FE6" w:rsidP="008A0FE6">
      <w:r>
        <w:t xml:space="preserve">Jego łączna powierzchnia wynosi </w:t>
      </w:r>
      <w:r w:rsidR="00D945D5">
        <w:t>39</w:t>
      </w:r>
      <w:r>
        <w:t>,</w:t>
      </w:r>
      <w:r w:rsidR="00D945D5">
        <w:t>14</w:t>
      </w:r>
      <w:r>
        <w:t xml:space="preserve"> m2</w:t>
      </w:r>
    </w:p>
    <w:p w14:paraId="186EC63E" w14:textId="77777777" w:rsidR="00DC1DDA" w:rsidRPr="00E90EE4" w:rsidRDefault="00DC1DDA" w:rsidP="00DC1DDA">
      <w:pPr>
        <w:rPr>
          <w:u w:val="single"/>
        </w:rPr>
      </w:pPr>
      <w:r w:rsidRPr="00E90EE4">
        <w:rPr>
          <w:u w:val="single"/>
        </w:rPr>
        <w:t>Wyposażenie:</w:t>
      </w:r>
    </w:p>
    <w:p w14:paraId="6AC2612E" w14:textId="043BF950" w:rsidR="00DC1DDA" w:rsidRDefault="00DC1DDA" w:rsidP="00E90EE4">
      <w:pPr>
        <w:pStyle w:val="Akapitzlist"/>
        <w:numPr>
          <w:ilvl w:val="0"/>
          <w:numId w:val="1"/>
        </w:numPr>
      </w:pPr>
      <w:r>
        <w:t>instalacje elektryczne i wodno-kanalizacyjne</w:t>
      </w:r>
    </w:p>
    <w:p w14:paraId="3E17236A" w14:textId="0BD82ADD" w:rsidR="00DC1DDA" w:rsidRDefault="00DC1DDA" w:rsidP="00E90EE4">
      <w:pPr>
        <w:pStyle w:val="Akapitzlist"/>
        <w:numPr>
          <w:ilvl w:val="0"/>
          <w:numId w:val="1"/>
        </w:numPr>
      </w:pPr>
      <w:r>
        <w:t>ogrzewanie</w:t>
      </w:r>
    </w:p>
    <w:p w14:paraId="271E356A" w14:textId="39D44134" w:rsidR="00DC1DDA" w:rsidRDefault="00DC1DDA" w:rsidP="00E90EE4">
      <w:pPr>
        <w:pStyle w:val="Akapitzlist"/>
        <w:numPr>
          <w:ilvl w:val="0"/>
          <w:numId w:val="1"/>
        </w:numPr>
      </w:pPr>
      <w:r>
        <w:t xml:space="preserve">Pomieszczenia </w:t>
      </w:r>
      <w:r w:rsidR="00BE74A6">
        <w:t>handlowo-</w:t>
      </w:r>
      <w:r>
        <w:t>magazynowe</w:t>
      </w:r>
    </w:p>
    <w:p w14:paraId="4CF3F93A" w14:textId="77777777" w:rsidR="00DC1DDA" w:rsidRDefault="00DC1DDA" w:rsidP="00E90EE4">
      <w:pPr>
        <w:pStyle w:val="Akapitzlist"/>
        <w:numPr>
          <w:ilvl w:val="0"/>
          <w:numId w:val="1"/>
        </w:numPr>
      </w:pPr>
      <w:r>
        <w:t>Toalety dla klientów i personelu</w:t>
      </w:r>
    </w:p>
    <w:p w14:paraId="2D079DC6" w14:textId="3BB007DF" w:rsidR="008B78DA" w:rsidRDefault="008B78DA" w:rsidP="00DC1DDA">
      <w:pPr>
        <w:rPr>
          <w:u w:val="single"/>
        </w:rPr>
      </w:pPr>
      <w:r w:rsidRPr="008B78DA">
        <w:rPr>
          <w:u w:val="single"/>
        </w:rPr>
        <w:t>Szczegółowe warunki przygotowania i składania ofert</w:t>
      </w:r>
      <w:r w:rsidR="00CC1FCD">
        <w:rPr>
          <w:u w:val="single"/>
        </w:rPr>
        <w:t xml:space="preserve"> oraz warunki dzierżawy</w:t>
      </w:r>
    </w:p>
    <w:p w14:paraId="24B72CAC" w14:textId="1D3617C1" w:rsidR="006F170C" w:rsidRDefault="00CC1FCD" w:rsidP="008B78DA">
      <w:pPr>
        <w:pStyle w:val="Akapitzlist"/>
        <w:numPr>
          <w:ilvl w:val="0"/>
          <w:numId w:val="3"/>
        </w:numPr>
      </w:pPr>
      <w:r>
        <w:t xml:space="preserve">Czynsz dzierżawny miesięczny, </w:t>
      </w:r>
      <w:r w:rsidR="008B78DA" w:rsidRPr="008B78DA">
        <w:t xml:space="preserve">Minimalna cena najmu powierzchni wynosi </w:t>
      </w:r>
      <w:r w:rsidR="00D945D5">
        <w:t>3</w:t>
      </w:r>
      <w:r w:rsidR="008B78DA">
        <w:t xml:space="preserve">5 zł/ </w:t>
      </w:r>
      <w:r w:rsidR="00D945D5">
        <w:t>brut</w:t>
      </w:r>
      <w:r w:rsidR="008B78DA">
        <w:t>to/m2,</w:t>
      </w:r>
      <w:r w:rsidR="00D945D5">
        <w:t xml:space="preserve"> dla części wspólnych oraz 70</w:t>
      </w:r>
      <w:r w:rsidR="00D945D5" w:rsidRPr="00D945D5">
        <w:t xml:space="preserve"> </w:t>
      </w:r>
      <w:r w:rsidR="00D945D5" w:rsidRPr="00D945D5">
        <w:t>zł/ brutto/m2,</w:t>
      </w:r>
      <w:r w:rsidR="00D945D5">
        <w:t xml:space="preserve"> dla części handlowo-magazynowych w tym k</w:t>
      </w:r>
      <w:r w:rsidR="008B78DA">
        <w:t xml:space="preserve">oszty eksploatacyjne tj. wywóz nieczystości, co, ; dodatkowo </w:t>
      </w:r>
      <w:r w:rsidR="006F170C">
        <w:t>opłaty ze wskazań podliczników (zużycie wody oraz energii elektrycznej).</w:t>
      </w:r>
    </w:p>
    <w:p w14:paraId="2603FBB6" w14:textId="77777777" w:rsidR="006F170C" w:rsidRDefault="006F170C" w:rsidP="008B78DA">
      <w:pPr>
        <w:pStyle w:val="Akapitzlist"/>
        <w:numPr>
          <w:ilvl w:val="0"/>
          <w:numId w:val="3"/>
        </w:numPr>
      </w:pPr>
      <w:r>
        <w:t>Z postepowania konkursowego wykluczone zostaną oferty konkurencyjne wobec działalności Szpitala.</w:t>
      </w:r>
    </w:p>
    <w:p w14:paraId="55BC0512" w14:textId="77A6E733" w:rsidR="008B78DA" w:rsidRDefault="006F170C" w:rsidP="008B78DA">
      <w:pPr>
        <w:pStyle w:val="Akapitzlist"/>
        <w:numPr>
          <w:ilvl w:val="0"/>
          <w:numId w:val="3"/>
        </w:numPr>
      </w:pPr>
      <w:r>
        <w:t xml:space="preserve">Termin składania ofert </w:t>
      </w:r>
      <w:r w:rsidR="00D945D5">
        <w:t>27.</w:t>
      </w:r>
      <w:r>
        <w:t xml:space="preserve">09-2024r. godz. 11:00 w Sekretariacie Szpitala w kopercie z dopiskiem :Sklep </w:t>
      </w:r>
      <w:r w:rsidR="00CC1FCD">
        <w:t>medyczny</w:t>
      </w:r>
      <w:r>
        <w:t xml:space="preserve"> – najem.</w:t>
      </w:r>
    </w:p>
    <w:p w14:paraId="5D79FF15" w14:textId="0829C21A" w:rsidR="006F170C" w:rsidRDefault="00CC1FCD" w:rsidP="008B78DA">
      <w:pPr>
        <w:pStyle w:val="Akapitzlist"/>
        <w:numPr>
          <w:ilvl w:val="0"/>
          <w:numId w:val="3"/>
        </w:numPr>
      </w:pPr>
      <w:r>
        <w:t>Szpital zastrzega</w:t>
      </w:r>
      <w:r w:rsidR="00155369">
        <w:t xml:space="preserve"> możliwość </w:t>
      </w:r>
      <w:r>
        <w:t>unieważnieni</w:t>
      </w:r>
      <w:r w:rsidR="00155369">
        <w:t>a</w:t>
      </w:r>
      <w:r>
        <w:t xml:space="preserve"> konkursu bez podania przyczyny.</w:t>
      </w:r>
    </w:p>
    <w:p w14:paraId="4659BCBF" w14:textId="77777777" w:rsidR="00CC1FCD" w:rsidRDefault="00CC1FCD" w:rsidP="00CC1FCD">
      <w:pPr>
        <w:pStyle w:val="Akapitzlist"/>
        <w:numPr>
          <w:ilvl w:val="0"/>
          <w:numId w:val="3"/>
        </w:numPr>
      </w:pPr>
      <w:r>
        <w:t>Okres dzierżawy:  5 lat</w:t>
      </w:r>
    </w:p>
    <w:p w14:paraId="2AC10F67" w14:textId="77777777" w:rsidR="00CC1FCD" w:rsidRDefault="00CC1FCD" w:rsidP="00CC1FCD">
      <w:pPr>
        <w:pStyle w:val="Akapitzlist"/>
        <w:numPr>
          <w:ilvl w:val="0"/>
          <w:numId w:val="3"/>
        </w:numPr>
        <w:spacing w:line="240" w:lineRule="auto"/>
      </w:pPr>
      <w:r>
        <w:t>Kaucja:  -  1 000 PLN</w:t>
      </w:r>
    </w:p>
    <w:p w14:paraId="573CABF5" w14:textId="274C7E1E" w:rsidR="00CC1FCD" w:rsidRDefault="00CC1FCD" w:rsidP="00CC1FCD">
      <w:pPr>
        <w:pStyle w:val="Akapitzlist"/>
        <w:numPr>
          <w:ilvl w:val="0"/>
          <w:numId w:val="3"/>
        </w:numPr>
      </w:pPr>
      <w:r>
        <w:t>Kontakt:</w:t>
      </w:r>
      <w:r w:rsidR="00D945D5">
        <w:t xml:space="preserve"> </w:t>
      </w:r>
      <w:r>
        <w:t>Osoby zainteresowane prosimy o kontakt pod numerem telefonu  Kierownik Działu Technicznego – Mariusz Konopka tel. 89/ 623-21-46.</w:t>
      </w:r>
    </w:p>
    <w:p w14:paraId="2ACF27ED" w14:textId="77777777" w:rsidR="00CC1FCD" w:rsidRPr="008B78DA" w:rsidRDefault="00CC1FCD" w:rsidP="00D945D5">
      <w:pPr>
        <w:pStyle w:val="Akapitzlist"/>
      </w:pPr>
    </w:p>
    <w:sectPr w:rsidR="00CC1FCD" w:rsidRPr="008B78DA" w:rsidSect="00260E1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91A84"/>
    <w:multiLevelType w:val="hybridMultilevel"/>
    <w:tmpl w:val="31781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B3D1C"/>
    <w:multiLevelType w:val="hybridMultilevel"/>
    <w:tmpl w:val="43F2E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D49D5"/>
    <w:multiLevelType w:val="hybridMultilevel"/>
    <w:tmpl w:val="589CE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878161">
    <w:abstractNumId w:val="2"/>
  </w:num>
  <w:num w:numId="2" w16cid:durableId="1940291468">
    <w:abstractNumId w:val="1"/>
  </w:num>
  <w:num w:numId="3" w16cid:durableId="1323196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DA"/>
    <w:rsid w:val="00092A53"/>
    <w:rsid w:val="00145544"/>
    <w:rsid w:val="00155369"/>
    <w:rsid w:val="00260E11"/>
    <w:rsid w:val="002C0213"/>
    <w:rsid w:val="005D01BE"/>
    <w:rsid w:val="0066786F"/>
    <w:rsid w:val="006B492A"/>
    <w:rsid w:val="006F170C"/>
    <w:rsid w:val="007A3307"/>
    <w:rsid w:val="007B7787"/>
    <w:rsid w:val="00897BE6"/>
    <w:rsid w:val="008A0FE6"/>
    <w:rsid w:val="008B78DA"/>
    <w:rsid w:val="009C6273"/>
    <w:rsid w:val="00AA20D1"/>
    <w:rsid w:val="00AD5426"/>
    <w:rsid w:val="00AD5579"/>
    <w:rsid w:val="00B3082E"/>
    <w:rsid w:val="00B66FCC"/>
    <w:rsid w:val="00BE74A6"/>
    <w:rsid w:val="00C4005B"/>
    <w:rsid w:val="00C40A04"/>
    <w:rsid w:val="00CC1FCD"/>
    <w:rsid w:val="00D945D5"/>
    <w:rsid w:val="00DC1DDA"/>
    <w:rsid w:val="00E90EE4"/>
    <w:rsid w:val="00F258FB"/>
    <w:rsid w:val="00FA07B2"/>
    <w:rsid w:val="00FB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9614"/>
  <w15:chartTrackingRefBased/>
  <w15:docId w15:val="{F2F8E734-E261-4FBA-85A7-BE84C8B2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Diakow</dc:creator>
  <cp:keywords/>
  <dc:description/>
  <cp:lastModifiedBy>Bohdan Diakow</cp:lastModifiedBy>
  <cp:revision>7</cp:revision>
  <dcterms:created xsi:type="dcterms:W3CDTF">2024-09-18T09:17:00Z</dcterms:created>
  <dcterms:modified xsi:type="dcterms:W3CDTF">2024-09-20T10:44:00Z</dcterms:modified>
</cp:coreProperties>
</file>